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2DEC" w14:textId="646E41AA" w:rsidR="003C0554" w:rsidRPr="00093C8F" w:rsidRDefault="003C0554" w:rsidP="00B80D80">
      <w:pPr>
        <w:spacing w:after="0" w:line="240" w:lineRule="auto"/>
        <w:jc w:val="center"/>
        <w:rPr>
          <w:rFonts w:ascii="Craft Gothic" w:eastAsia="Times New Roman" w:hAnsi="Craft Gothic" w:cs="Calibri"/>
          <w:b/>
          <w:bCs/>
          <w:color w:val="373A3C"/>
          <w:sz w:val="32"/>
          <w:szCs w:val="32"/>
          <w:bdr w:val="none" w:sz="0" w:space="0" w:color="auto" w:frame="1"/>
          <w:lang w:eastAsia="hu-HU"/>
        </w:rPr>
      </w:pPr>
      <w:r w:rsidRPr="00093C8F">
        <w:rPr>
          <w:rFonts w:ascii="Craft Gothic" w:eastAsia="Times New Roman" w:hAnsi="Craft Gothic" w:cs="Calibri"/>
          <w:b/>
          <w:bCs/>
          <w:color w:val="373A3C"/>
          <w:sz w:val="32"/>
          <w:szCs w:val="32"/>
          <w:bdr w:val="none" w:sz="0" w:space="0" w:color="auto" w:frame="1"/>
          <w:lang w:eastAsia="hu-HU"/>
        </w:rPr>
        <w:t>LURDY APPLIKÁCIÓ</w:t>
      </w:r>
    </w:p>
    <w:p w14:paraId="77DFCEE8" w14:textId="67CB1E9E" w:rsidR="00B80D80" w:rsidRDefault="00B80D80" w:rsidP="00B80D80">
      <w:pPr>
        <w:spacing w:after="0" w:line="240" w:lineRule="auto"/>
        <w:jc w:val="center"/>
        <w:rPr>
          <w:rFonts w:ascii="Craft Gothic" w:eastAsia="Times New Roman" w:hAnsi="Craft Gothic" w:cs="Calibri"/>
          <w:b/>
          <w:bCs/>
          <w:color w:val="373A3C"/>
          <w:sz w:val="32"/>
          <w:szCs w:val="32"/>
          <w:bdr w:val="none" w:sz="0" w:space="0" w:color="auto" w:frame="1"/>
          <w:lang w:eastAsia="hu-HU"/>
        </w:rPr>
      </w:pPr>
      <w:r w:rsidRPr="00093C8F">
        <w:rPr>
          <w:rFonts w:ascii="Craft Gothic" w:eastAsia="Times New Roman" w:hAnsi="Craft Gothic" w:cs="Calibri"/>
          <w:b/>
          <w:bCs/>
          <w:color w:val="373A3C"/>
          <w:sz w:val="32"/>
          <w:szCs w:val="32"/>
          <w:bdr w:val="none" w:sz="0" w:space="0" w:color="auto" w:frame="1"/>
          <w:lang w:eastAsia="hu-HU"/>
        </w:rPr>
        <w:t>ADATKEZELÉSI TÁJÉKOZTATÓ</w:t>
      </w:r>
    </w:p>
    <w:p w14:paraId="64DE16CB" w14:textId="77777777" w:rsidR="00CB37B2" w:rsidRPr="00093C8F" w:rsidRDefault="00CB37B2" w:rsidP="00B80D80">
      <w:pPr>
        <w:spacing w:after="0" w:line="240" w:lineRule="auto"/>
        <w:jc w:val="center"/>
        <w:rPr>
          <w:rFonts w:ascii="Craft Gothic" w:eastAsia="Times New Roman" w:hAnsi="Craft Gothic" w:cs="Calibri"/>
          <w:color w:val="373A3C"/>
          <w:sz w:val="32"/>
          <w:szCs w:val="32"/>
          <w:lang w:eastAsia="hu-HU"/>
        </w:rPr>
      </w:pPr>
    </w:p>
    <w:p w14:paraId="1C3499A4" w14:textId="73FBF816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i/>
          <w:iCs/>
          <w:color w:val="373A3C"/>
          <w:sz w:val="24"/>
          <w:szCs w:val="24"/>
          <w:u w:val="single"/>
          <w:bdr w:val="none" w:sz="0" w:space="0" w:color="auto" w:frame="1"/>
          <w:lang w:eastAsia="hu-HU"/>
        </w:rPr>
        <w:t>Az adatkezelés célja</w:t>
      </w:r>
    </w:p>
    <w:p w14:paraId="28F6F96D" w14:textId="112B6FFD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 xml:space="preserve">Az alkalmazás felhasználói számára a </w:t>
      </w:r>
      <w:proofErr w:type="gramStart"/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Lurdy-ban</w:t>
      </w:r>
      <w:proofErr w:type="gramEnd"/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 xml:space="preserve"> elérhető legérdekeseb, legfrissebb termékek és szolgáltatások bemutatása, a vásárlói élmény növelése a választás megkönnyítésével, az újdonságok és kedvezményes vásárlási lehetőségek bemutatásával.</w:t>
      </w:r>
    </w:p>
    <w:p w14:paraId="25CBA410" w14:textId="3FD89C96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i/>
          <w:iCs/>
          <w:color w:val="373A3C"/>
          <w:sz w:val="24"/>
          <w:szCs w:val="24"/>
          <w:u w:val="single"/>
          <w:bdr w:val="none" w:sz="0" w:space="0" w:color="auto" w:frame="1"/>
          <w:lang w:eastAsia="hu-HU"/>
        </w:rPr>
        <w:t>A kezelt személyes adatok köre</w:t>
      </w:r>
    </w:p>
    <w:p w14:paraId="1061CF02" w14:textId="77777777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  <w:t>A regisztráció során megadott adatok:</w:t>
      </w:r>
    </w:p>
    <w:p w14:paraId="134F475C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Vezetéknév</w:t>
      </w:r>
    </w:p>
    <w:p w14:paraId="637160C6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Keresztnév</w:t>
      </w:r>
    </w:p>
    <w:p w14:paraId="0F9A694B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E-mail cím</w:t>
      </w:r>
    </w:p>
    <w:p w14:paraId="31C62229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Születési év (nem kötelező)</w:t>
      </w:r>
    </w:p>
    <w:p w14:paraId="1919566A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Irányítószám (nem kötelező)</w:t>
      </w:r>
    </w:p>
    <w:p w14:paraId="7C14D9F9" w14:textId="77777777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Nem (nem kötelező)</w:t>
      </w:r>
    </w:p>
    <w:p w14:paraId="46FB31DF" w14:textId="5098DFEF" w:rsidR="003C0554" w:rsidRPr="00093C8F" w:rsidRDefault="003C0554" w:rsidP="003C0554">
      <w:pPr>
        <w:numPr>
          <w:ilvl w:val="0"/>
          <w:numId w:val="1"/>
        </w:num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Érdeklődési kör (Lurdy üzletkategóriák alapján bejelölve)</w:t>
      </w:r>
    </w:p>
    <w:p w14:paraId="2DB52123" w14:textId="7AD59468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i/>
          <w:iCs/>
          <w:color w:val="373A3C"/>
          <w:sz w:val="24"/>
          <w:szCs w:val="24"/>
          <w:u w:val="single"/>
          <w:bdr w:val="none" w:sz="0" w:space="0" w:color="auto" w:frame="1"/>
          <w:lang w:eastAsia="hu-HU"/>
        </w:rPr>
        <w:t>Az alkalmazás használata során keletkező adatok</w:t>
      </w:r>
    </w:p>
    <w:p w14:paraId="18C50F7D" w14:textId="7CA0FFEF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Az adatfeldolgozók az alkalmazás működéséhez és optimalizálásához az alábbi, felhasználóhoz nem kapcsolható adatokat dolgozzák fel: felhasználó regisztrációs azonosítója és készülékazonosítója, érdeklődési kör az üzletekre és termékekre történő kattintások alapján, a regisztrált készülék nyelvi beállítása, időzónája és lokációs adatai.</w:t>
      </w:r>
    </w:p>
    <w:p w14:paraId="5AEFE4BB" w14:textId="77777777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Az adatkezelő a regisztrációs adatok és a felhasználás során keletkezett adatok alapján fogyasztói profilt alkot a kommunikációs csatorna hatékony működtetése és a fogyasztó érdeklődésének leginkább megfelelő, célzott és a vásárlói élményt növelő tájékoztatás érdekében.</w:t>
      </w:r>
    </w:p>
    <w:p w14:paraId="4026CE39" w14:textId="10D8154D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i/>
          <w:iCs/>
          <w:color w:val="373A3C"/>
          <w:sz w:val="24"/>
          <w:szCs w:val="24"/>
          <w:u w:val="single"/>
          <w:bdr w:val="none" w:sz="0" w:space="0" w:color="auto" w:frame="1"/>
          <w:lang w:eastAsia="hu-HU"/>
        </w:rPr>
        <w:t>Az adatkezelés jogalapja</w:t>
      </w:r>
    </w:p>
    <w:p w14:paraId="2BC236F3" w14:textId="77777777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 xml:space="preserve">Az adatkezelés jogalapja az Ön önkéntes hozzájárulása (a GDPR 6. cikk. (1) </w:t>
      </w:r>
      <w:proofErr w:type="spellStart"/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bek</w:t>
      </w:r>
      <w:proofErr w:type="spellEnd"/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. a) pontja alapján), melyet az alkalmazás letöltését követő regisztráció során a jelen tájékoztató elfogadásával és az alkalmazás használatával ad meg. A hozzájárulás bármikor visszavonható a regisztráció egyszerű törlésével. A hozzájárulás visszavonása az azt megelőző adatkezelés jogszerűségét nem érinti.</w:t>
      </w:r>
    </w:p>
    <w:p w14:paraId="54C2E4BD" w14:textId="4CB5F06E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i/>
          <w:iCs/>
          <w:color w:val="373A3C"/>
          <w:sz w:val="24"/>
          <w:szCs w:val="24"/>
          <w:u w:val="single"/>
          <w:bdr w:val="none" w:sz="0" w:space="0" w:color="auto" w:frame="1"/>
          <w:lang w:eastAsia="hu-HU"/>
        </w:rPr>
        <w:t>Az adatkezelés időtartama</w:t>
      </w:r>
    </w:p>
    <w:p w14:paraId="53CE060B" w14:textId="77777777" w:rsidR="003C0554" w:rsidRPr="00093C8F" w:rsidRDefault="003C0554" w:rsidP="003C0554">
      <w:pPr>
        <w:spacing w:before="120" w:after="0" w:line="240" w:lineRule="auto"/>
        <w:jc w:val="both"/>
        <w:rPr>
          <w:rFonts w:ascii="Craft Gothic" w:eastAsia="Times New Roman" w:hAnsi="Craft Gothic" w:cs="Calibri"/>
          <w:color w:val="373A3C"/>
          <w:sz w:val="24"/>
          <w:szCs w:val="24"/>
          <w:lang w:eastAsia="hu-HU"/>
        </w:rPr>
      </w:pPr>
      <w:r w:rsidRPr="00093C8F">
        <w:rPr>
          <w:rFonts w:ascii="Craft Gothic" w:eastAsia="Times New Roman" w:hAnsi="Craft Gothic" w:cs="Calibri"/>
          <w:color w:val="373A3C"/>
          <w:sz w:val="24"/>
          <w:szCs w:val="24"/>
          <w:bdr w:val="none" w:sz="0" w:space="0" w:color="auto" w:frame="1"/>
          <w:lang w:eastAsia="hu-HU"/>
        </w:rPr>
        <w:t>Az alkalmazás használata során megadott adatokat a hozzájárulás visszavonásáig kezeljük.</w:t>
      </w:r>
    </w:p>
    <w:p w14:paraId="16B4F3DF" w14:textId="77777777" w:rsidR="00870443" w:rsidRPr="00093C8F" w:rsidRDefault="00870443">
      <w:pPr>
        <w:rPr>
          <w:rFonts w:ascii="Craft Gothic" w:hAnsi="Craft Gothic" w:cs="Calibri"/>
        </w:rPr>
      </w:pPr>
    </w:p>
    <w:p w14:paraId="0AB3D4B5" w14:textId="77777777" w:rsidR="00CB37B2" w:rsidRDefault="00CB37B2">
      <w:pPr>
        <w:rPr>
          <w:rFonts w:ascii="Craft Gothic" w:hAnsi="Craft Gothic" w:cs="Calibri"/>
        </w:rPr>
      </w:pPr>
    </w:p>
    <w:p w14:paraId="356C298E" w14:textId="4D5B8B79" w:rsidR="00CB37B2" w:rsidRPr="00CB37B2" w:rsidRDefault="00CB37B2">
      <w:pPr>
        <w:rPr>
          <w:rFonts w:ascii="Craft Gothic" w:hAnsi="Craft Gothic" w:cs="Calibri"/>
        </w:rPr>
      </w:pPr>
    </w:p>
    <w:p w14:paraId="0B05E614" w14:textId="4DE77716" w:rsidR="00CB37B2" w:rsidRDefault="00CB37B2" w:rsidP="00CB37B2">
      <w:pPr>
        <w:rPr>
          <w:rFonts w:ascii="Craft Gothic" w:hAnsi="Craft Gothic" w:cs="Calibri"/>
        </w:rPr>
      </w:pPr>
      <w:r>
        <w:rPr>
          <w:rFonts w:ascii="Craft Gothic" w:hAnsi="Craft Gothic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C8F2" wp14:editId="63C15618">
                <wp:simplePos x="0" y="0"/>
                <wp:positionH relativeFrom="column">
                  <wp:posOffset>-117280</wp:posOffset>
                </wp:positionH>
                <wp:positionV relativeFrom="paragraph">
                  <wp:posOffset>152840</wp:posOffset>
                </wp:positionV>
                <wp:extent cx="6172200" cy="1872761"/>
                <wp:effectExtent l="0" t="0" r="12700" b="6985"/>
                <wp:wrapNone/>
                <wp:docPr id="1681191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872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80E3E" w14:textId="63F93CD6" w:rsidR="00CB37B2" w:rsidRDefault="00CB37B2" w:rsidP="00CB37B2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Tudomásul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veszem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hogy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a(z) </w:t>
                            </w:r>
                            <w:proofErr w:type="spellStart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>Lurdy</w:t>
                            </w:r>
                            <w:proofErr w:type="spellEnd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>Ház</w:t>
                            </w:r>
                            <w:proofErr w:type="spellEnd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>Kft</w:t>
                            </w:r>
                            <w:proofErr w:type="spellEnd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  <w:r w:rsidRPr="00CB37B2">
                              <w:rPr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székhelye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: 1097 Budapest,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Könyves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Kálmán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krt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. 12-14.)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adatkezelő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által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a(z) </w:t>
                            </w:r>
                            <w:hyperlink r:id="rId7" w:history="1">
                              <w:r w:rsidRPr="00CB37B2">
                                <w:rPr>
                                  <w:rStyle w:val="Hyperlink"/>
                                  <w:lang w:val="en-GB"/>
                                </w:rPr>
                                <w:t>www.lurdyhaz.hu</w:t>
                              </w:r>
                            </w:hyperlink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felhasználói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adatbázisában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applikációban</w:t>
                            </w:r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tárolt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alábbi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személyes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adataim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átadásra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kerülnek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az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OTP Mobil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Kft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., mint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adatfeldolgozó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részére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>. Az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adatkezelő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által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továbbított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adatok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köre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az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alábbi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 xml:space="preserve">e-mail </w:t>
                            </w:r>
                            <w:proofErr w:type="spellStart"/>
                            <w:r w:rsidRPr="00CB37B2">
                              <w:rPr>
                                <w:b/>
                                <w:bCs/>
                                <w:lang w:val="en-GB"/>
                              </w:rPr>
                              <w:t>cím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43E4B2D7" w14:textId="77777777" w:rsidR="00CB37B2" w:rsidRDefault="00CB37B2" w:rsidP="00CB37B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5834323" w14:textId="69F9D031" w:rsidR="00CB37B2" w:rsidRPr="00CB37B2" w:rsidRDefault="00CB37B2" w:rsidP="00CB37B2">
                            <w:pPr>
                              <w:rPr>
                                <w:lang w:val="en-GB"/>
                              </w:rPr>
                            </w:pPr>
                            <w:r w:rsidRPr="00CB37B2">
                              <w:rPr>
                                <w:lang w:val="en-GB"/>
                              </w:rPr>
                              <w:t xml:space="preserve">Az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adatfeldolgozó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által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végzett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adatfeldolgozási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tevékenység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jellege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és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célja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SimplePay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Adatkezelési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tájékoztatóban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az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alábbi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linken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B37B2">
                              <w:rPr>
                                <w:lang w:val="en-GB"/>
                              </w:rPr>
                              <w:t>tekinthető</w:t>
                            </w:r>
                            <w:proofErr w:type="spellEnd"/>
                            <w:r w:rsidRPr="00CB37B2">
                              <w:rPr>
                                <w:lang w:val="en-GB"/>
                              </w:rPr>
                              <w:t xml:space="preserve"> meg: </w:t>
                            </w:r>
                            <w:hyperlink r:id="rId8" w:history="1">
                              <w:r w:rsidRPr="00CB37B2">
                                <w:rPr>
                                  <w:rStyle w:val="Hyperlink"/>
                                  <w:lang w:val="en-GB"/>
                                </w:rPr>
                                <w:t>https://simplepay.hu/adatkezelesi-tajekoztatok/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AC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25pt;margin-top:12.05pt;width:486pt;height:14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" fillcolor="white [3201]" strokeweight=".5pt">
                <v:textbox>
                  <w:txbxContent>
                    <w:p w14:paraId="1D880E3E" w14:textId="63F93CD6" w:rsidR="00CB37B2" w:rsidRDefault="00CB37B2" w:rsidP="00CB37B2">
                      <w:pPr>
                        <w:rPr>
                          <w:lang w:val="en-GB"/>
                        </w:rPr>
                      </w:pPr>
                      <w:proofErr w:type="spellStart"/>
                      <w:r w:rsidRPr="00CB37B2">
                        <w:rPr>
                          <w:lang w:val="en-GB"/>
                        </w:rPr>
                        <w:t>Tudomásul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veszem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hogy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a(z) </w:t>
                      </w:r>
                      <w:proofErr w:type="spellStart"/>
                      <w:r w:rsidRPr="00CB37B2">
                        <w:rPr>
                          <w:b/>
                          <w:bCs/>
                          <w:lang w:val="en-GB"/>
                        </w:rPr>
                        <w:t>Lurdy</w:t>
                      </w:r>
                      <w:proofErr w:type="spellEnd"/>
                      <w:r w:rsidRPr="00CB37B2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b/>
                          <w:bCs/>
                          <w:lang w:val="en-GB"/>
                        </w:rPr>
                        <w:t>Ház</w:t>
                      </w:r>
                      <w:proofErr w:type="spellEnd"/>
                      <w:r w:rsidRPr="00CB37B2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b/>
                          <w:bCs/>
                          <w:lang w:val="en-GB"/>
                        </w:rPr>
                        <w:t>Kft</w:t>
                      </w:r>
                      <w:proofErr w:type="spellEnd"/>
                      <w:r w:rsidRPr="00CB37B2">
                        <w:rPr>
                          <w:b/>
                          <w:bCs/>
                          <w:lang w:val="en-GB"/>
                        </w:rPr>
                        <w:t>.</w:t>
                      </w:r>
                      <w:r w:rsidRPr="00CB37B2">
                        <w:rPr>
                          <w:lang w:val="en-GB"/>
                        </w:rPr>
                        <w:t xml:space="preserve"> (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székhelye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: 1097 Budapest,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Könyves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Kálmán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krt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. 12-14.)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adatkezelő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által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a(z) </w:t>
                      </w:r>
                      <w:hyperlink r:id="rId9" w:history="1">
                        <w:r w:rsidRPr="00CB37B2">
                          <w:rPr>
                            <w:rStyle w:val="Hyperlink"/>
                            <w:lang w:val="en-GB"/>
                          </w:rPr>
                          <w:t>www.lurdyhaz.hu</w:t>
                        </w:r>
                      </w:hyperlink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felhasználói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adatbázisában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és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az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applikációban</w:t>
                      </w:r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tárolt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alábbi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személyes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adataim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átadásra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kerülnek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az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OTP Mobil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Kft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., mint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adatfeldolgozó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részére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>. Az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adatkezelő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által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továbbított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adatok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köre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az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alábbi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: </w:t>
                      </w:r>
                      <w:r w:rsidRPr="00CB37B2">
                        <w:rPr>
                          <w:b/>
                          <w:bCs/>
                          <w:lang w:val="en-GB"/>
                        </w:rPr>
                        <w:t xml:space="preserve">e-mail </w:t>
                      </w:r>
                      <w:proofErr w:type="spellStart"/>
                      <w:r w:rsidRPr="00CB37B2">
                        <w:rPr>
                          <w:b/>
                          <w:bCs/>
                          <w:lang w:val="en-GB"/>
                        </w:rPr>
                        <w:t>cím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>.</w:t>
                      </w:r>
                    </w:p>
                    <w:p w14:paraId="43E4B2D7" w14:textId="77777777" w:rsidR="00CB37B2" w:rsidRDefault="00CB37B2" w:rsidP="00CB37B2">
                      <w:pPr>
                        <w:rPr>
                          <w:lang w:val="en-GB"/>
                        </w:rPr>
                      </w:pPr>
                    </w:p>
                    <w:p w14:paraId="05834323" w14:textId="69F9D031" w:rsidR="00CB37B2" w:rsidRPr="00CB37B2" w:rsidRDefault="00CB37B2" w:rsidP="00CB37B2">
                      <w:pPr>
                        <w:rPr>
                          <w:lang w:val="en-GB"/>
                        </w:rPr>
                      </w:pPr>
                      <w:r w:rsidRPr="00CB37B2">
                        <w:rPr>
                          <w:lang w:val="en-GB"/>
                        </w:rPr>
                        <w:t xml:space="preserve">Az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adatfeldolgozó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által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végzett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adatfeldolgozási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tevékenység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jellege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és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célja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a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SimplePay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Adatkezelési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tájékoztatóban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az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alábbi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linken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CB37B2">
                        <w:rPr>
                          <w:lang w:val="en-GB"/>
                        </w:rPr>
                        <w:t>tekinthető</w:t>
                      </w:r>
                      <w:proofErr w:type="spellEnd"/>
                      <w:r w:rsidRPr="00CB37B2">
                        <w:rPr>
                          <w:lang w:val="en-GB"/>
                        </w:rPr>
                        <w:t xml:space="preserve"> meg: </w:t>
                      </w:r>
                      <w:hyperlink r:id="rId10" w:history="1">
                        <w:r w:rsidRPr="00CB37B2">
                          <w:rPr>
                            <w:rStyle w:val="Hyperlink"/>
                            <w:lang w:val="en-GB"/>
                          </w:rPr>
                          <w:t>https://simplepay.hu/adatkezelesi-tajekoztatok/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A7A25B9" w14:textId="77777777" w:rsidR="00CB37B2" w:rsidRDefault="00CB37B2">
      <w:pPr>
        <w:rPr>
          <w:rFonts w:ascii="Craft Gothic" w:hAnsi="Craft Gothic" w:cs="Calibri"/>
        </w:rPr>
      </w:pPr>
    </w:p>
    <w:p w14:paraId="3B50584E" w14:textId="77777777" w:rsidR="00CB37B2" w:rsidRDefault="00CB37B2">
      <w:pPr>
        <w:rPr>
          <w:rFonts w:ascii="Craft Gothic" w:hAnsi="Craft Gothic" w:cs="Calibri"/>
        </w:rPr>
      </w:pPr>
    </w:p>
    <w:p w14:paraId="2355C0B6" w14:textId="77777777" w:rsidR="00CB37B2" w:rsidRDefault="00CB37B2">
      <w:pPr>
        <w:rPr>
          <w:rFonts w:ascii="Craft Gothic" w:hAnsi="Craft Gothic" w:cs="Calibri"/>
        </w:rPr>
      </w:pPr>
    </w:p>
    <w:p w14:paraId="36287D14" w14:textId="77777777" w:rsidR="00CB37B2" w:rsidRDefault="00CB37B2">
      <w:pPr>
        <w:rPr>
          <w:rFonts w:ascii="Craft Gothic" w:hAnsi="Craft Gothic" w:cs="Calibri"/>
        </w:rPr>
      </w:pPr>
    </w:p>
    <w:p w14:paraId="773E55ED" w14:textId="77777777" w:rsidR="00CB37B2" w:rsidRDefault="00CB37B2">
      <w:pPr>
        <w:rPr>
          <w:rFonts w:ascii="Craft Gothic" w:hAnsi="Craft Gothic" w:cs="Calibri"/>
        </w:rPr>
      </w:pPr>
    </w:p>
    <w:p w14:paraId="1BCD3456" w14:textId="77777777" w:rsidR="00CB37B2" w:rsidRDefault="00CB37B2" w:rsidP="00CB37B2">
      <w:pPr>
        <w:rPr>
          <w:rFonts w:ascii="Craft Gothic" w:hAnsi="Craft Gothic" w:cs="Calibri"/>
        </w:rPr>
      </w:pPr>
    </w:p>
    <w:p w14:paraId="1B382547" w14:textId="77777777" w:rsidR="00CB37B2" w:rsidRDefault="00CB37B2" w:rsidP="00CB37B2">
      <w:pPr>
        <w:rPr>
          <w:rFonts w:ascii="Craft Gothic" w:hAnsi="Craft Gothic" w:cs="Calibri"/>
        </w:rPr>
      </w:pPr>
    </w:p>
    <w:p w14:paraId="66111065" w14:textId="087F6EE0" w:rsidR="00CB37B2" w:rsidRDefault="00CB37B2" w:rsidP="00CB37B2">
      <w:pPr>
        <w:rPr>
          <w:rFonts w:ascii="Craft Gothic" w:hAnsi="Craft Gothic" w:cs="Calibri"/>
        </w:rPr>
      </w:pPr>
      <w:r>
        <w:rPr>
          <w:rFonts w:ascii="Craft Gothic" w:hAnsi="Craft Gothic" w:cs="Calibri"/>
        </w:rPr>
        <w:t>2</w:t>
      </w:r>
      <w:r w:rsidRPr="00093C8F">
        <w:rPr>
          <w:rFonts w:ascii="Craft Gothic" w:hAnsi="Craft Gothic" w:cs="Calibri"/>
        </w:rPr>
        <w:t>024.04.01.</w:t>
      </w:r>
    </w:p>
    <w:p w14:paraId="18F0B9B5" w14:textId="77777777" w:rsidR="00CB37B2" w:rsidRPr="00093C8F" w:rsidRDefault="00CB37B2">
      <w:pPr>
        <w:rPr>
          <w:rFonts w:ascii="Craft Gothic" w:hAnsi="Craft Gothic" w:cs="Calibri"/>
        </w:rPr>
      </w:pPr>
    </w:p>
    <w:sectPr w:rsidR="00CB37B2" w:rsidRPr="00093C8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AC782" w14:textId="77777777" w:rsidR="00776664" w:rsidRDefault="00776664" w:rsidP="00093C8F">
      <w:pPr>
        <w:spacing w:after="0" w:line="240" w:lineRule="auto"/>
      </w:pPr>
      <w:r>
        <w:separator/>
      </w:r>
    </w:p>
  </w:endnote>
  <w:endnote w:type="continuationSeparator" w:id="0">
    <w:p w14:paraId="0A0720B3" w14:textId="77777777" w:rsidR="00776664" w:rsidRDefault="00776664" w:rsidP="000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raft Gothic">
    <w:altName w:val="Calibri"/>
    <w:panose1 w:val="020B0604020202020204"/>
    <w:charset w:val="EE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C84B" w14:textId="77777777" w:rsidR="00776664" w:rsidRDefault="00776664" w:rsidP="00093C8F">
      <w:pPr>
        <w:spacing w:after="0" w:line="240" w:lineRule="auto"/>
      </w:pPr>
      <w:r>
        <w:separator/>
      </w:r>
    </w:p>
  </w:footnote>
  <w:footnote w:type="continuationSeparator" w:id="0">
    <w:p w14:paraId="5FFC9789" w14:textId="77777777" w:rsidR="00776664" w:rsidRDefault="00776664" w:rsidP="0009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CD13A" w14:textId="0264C596" w:rsidR="00093C8F" w:rsidRDefault="00093C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FCBA78" wp14:editId="1EC65B5E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1577340" cy="383491"/>
          <wp:effectExtent l="0" t="0" r="3810" b="0"/>
          <wp:wrapNone/>
          <wp:docPr id="2041869346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869346" name="Kép 1" descr="A képen szöveg, Betűtípus, embléma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38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5B04"/>
    <w:multiLevelType w:val="multilevel"/>
    <w:tmpl w:val="FA7A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2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54"/>
    <w:rsid w:val="00024ED5"/>
    <w:rsid w:val="00093C8F"/>
    <w:rsid w:val="003C0554"/>
    <w:rsid w:val="00776664"/>
    <w:rsid w:val="00870443"/>
    <w:rsid w:val="008C466F"/>
    <w:rsid w:val="00957C9D"/>
    <w:rsid w:val="009B7759"/>
    <w:rsid w:val="00B80D80"/>
    <w:rsid w:val="00C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FF6465"/>
  <w15:chartTrackingRefBased/>
  <w15:docId w15:val="{201D77C1-9984-400A-8AC7-D93D1E11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5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3C0554"/>
    <w:rPr>
      <w:b/>
      <w:bCs/>
    </w:rPr>
  </w:style>
  <w:style w:type="character" w:styleId="Emphasis">
    <w:name w:val="Emphasis"/>
    <w:basedOn w:val="DefaultParagraphFont"/>
    <w:uiPriority w:val="20"/>
    <w:qFormat/>
    <w:rsid w:val="003C05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C8F"/>
  </w:style>
  <w:style w:type="paragraph" w:styleId="Footer">
    <w:name w:val="footer"/>
    <w:basedOn w:val="Normal"/>
    <w:link w:val="FooterChar"/>
    <w:uiPriority w:val="99"/>
    <w:unhideWhenUsed/>
    <w:rsid w:val="00093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C8F"/>
  </w:style>
  <w:style w:type="character" w:styleId="Hyperlink">
    <w:name w:val="Hyperlink"/>
    <w:basedOn w:val="DefaultParagraphFont"/>
    <w:uiPriority w:val="99"/>
    <w:unhideWhenUsed/>
    <w:rsid w:val="00CB37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pay.hu/adatkezelesi-tajekoztat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rdyhaz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mplepay.hu/adatkezelesi-tajekozta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rdyhaz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 Andrea</dc:creator>
  <cp:keywords/>
  <dc:description/>
  <cp:lastModifiedBy>Kincső Kerecsen</cp:lastModifiedBy>
  <cp:revision>5</cp:revision>
  <dcterms:created xsi:type="dcterms:W3CDTF">2024-03-27T08:46:00Z</dcterms:created>
  <dcterms:modified xsi:type="dcterms:W3CDTF">2024-07-25T14:41:00Z</dcterms:modified>
</cp:coreProperties>
</file>